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4946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2AEAEE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jc w:val="center"/>
        <w:textAlignment w:val="auto"/>
        <w:rPr>
          <w:rFonts w:hint="eastAsia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“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产教融合、校企合作”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典型案例汇总表</w:t>
      </w:r>
    </w:p>
    <w:p w14:paraId="68BAE0A3">
      <w:pPr>
        <w:jc w:val="left"/>
        <w:rPr>
          <w:rFonts w:hint="eastAsia"/>
          <w:sz w:val="21"/>
          <w:szCs w:val="21"/>
        </w:rPr>
      </w:pPr>
      <w:r>
        <w:rPr>
          <w:rFonts w:hint="eastAsia"/>
          <w:sz w:val="28"/>
          <w:szCs w:val="28"/>
          <w:u w:val="single"/>
          <w:lang w:val="en-US" w:eastAsia="zh-CN"/>
        </w:rPr>
        <w:t xml:space="preserve">       学院名称</w:t>
      </w:r>
      <w:bookmarkStart w:id="0" w:name="_GoBack"/>
      <w:bookmarkEnd w:id="0"/>
      <w:r>
        <w:rPr>
          <w:rFonts w:hint="eastAsia"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/>
          <w:sz w:val="28"/>
          <w:szCs w:val="28"/>
          <w:u w:val="single"/>
        </w:rPr>
        <w:t xml:space="preserve"> </w:t>
      </w:r>
    </w:p>
    <w:p w14:paraId="7F56646F">
      <w:pPr>
        <w:jc w:val="left"/>
        <w:rPr>
          <w:rFonts w:hint="eastAsia"/>
          <w:sz w:val="21"/>
          <w:szCs w:val="21"/>
        </w:rPr>
      </w:pPr>
    </w:p>
    <w:tbl>
      <w:tblPr>
        <w:tblStyle w:val="5"/>
        <w:tblW w:w="137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7986"/>
        <w:gridCol w:w="1833"/>
        <w:gridCol w:w="2900"/>
      </w:tblGrid>
      <w:tr w14:paraId="6B7D1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3" w:type="dxa"/>
            <w:noWrap w:val="0"/>
            <w:vAlign w:val="center"/>
          </w:tcPr>
          <w:p w14:paraId="3B39E4C0">
            <w:pPr>
              <w:jc w:val="center"/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7986" w:type="dxa"/>
            <w:noWrap w:val="0"/>
            <w:vAlign w:val="center"/>
          </w:tcPr>
          <w:p w14:paraId="0973F5AA">
            <w:pPr>
              <w:jc w:val="center"/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  <w:t>案例名称</w:t>
            </w:r>
          </w:p>
        </w:tc>
        <w:tc>
          <w:tcPr>
            <w:tcW w:w="1833" w:type="dxa"/>
            <w:noWrap w:val="0"/>
            <w:vAlign w:val="center"/>
          </w:tcPr>
          <w:p w14:paraId="78796601">
            <w:pPr>
              <w:jc w:val="center"/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  <w:lang w:val="en-US" w:eastAsia="zh-CN"/>
              </w:rPr>
              <w:t>案例作者</w:t>
            </w:r>
          </w:p>
        </w:tc>
        <w:tc>
          <w:tcPr>
            <w:tcW w:w="2900" w:type="dxa"/>
            <w:noWrap w:val="0"/>
            <w:vAlign w:val="center"/>
          </w:tcPr>
          <w:p w14:paraId="7885BCF9">
            <w:pPr>
              <w:jc w:val="center"/>
              <w:rPr>
                <w:rFonts w:hint="default" w:ascii="方正仿宋_GBK" w:hAnsi="方正仿宋_GBK" w:cs="方正仿宋_GBK" w:eastAsiaTheme="minor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  <w:lang w:val="en-US" w:eastAsia="zh-CN"/>
              </w:rPr>
              <w:t>第一作者联系方式</w:t>
            </w:r>
          </w:p>
        </w:tc>
      </w:tr>
      <w:tr w14:paraId="5233B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3" w:type="dxa"/>
            <w:noWrap w:val="0"/>
            <w:vAlign w:val="top"/>
          </w:tcPr>
          <w:p w14:paraId="7B7F2980">
            <w:pPr>
              <w:jc w:val="center"/>
              <w:rPr>
                <w:rFonts w:hint="eastAsia" w:eastAsia="方正仿宋_GBK"/>
                <w:sz w:val="21"/>
                <w:szCs w:val="21"/>
                <w:lang w:val="en-US" w:eastAsia="zh-CN"/>
              </w:rPr>
            </w:pPr>
          </w:p>
        </w:tc>
        <w:tc>
          <w:tcPr>
            <w:tcW w:w="7986" w:type="dxa"/>
            <w:noWrap w:val="0"/>
            <w:vAlign w:val="top"/>
          </w:tcPr>
          <w:p w14:paraId="7C24B8A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33" w:type="dxa"/>
            <w:noWrap w:val="0"/>
            <w:vAlign w:val="top"/>
          </w:tcPr>
          <w:p w14:paraId="431C1554">
            <w:pPr>
              <w:jc w:val="center"/>
              <w:rPr>
                <w:rFonts w:hint="default" w:eastAsia="方正仿宋_GBK"/>
                <w:sz w:val="21"/>
                <w:szCs w:val="21"/>
                <w:lang w:val="en-US" w:eastAsia="zh-CN"/>
              </w:rPr>
            </w:pPr>
          </w:p>
        </w:tc>
        <w:tc>
          <w:tcPr>
            <w:tcW w:w="2900" w:type="dxa"/>
            <w:noWrap w:val="0"/>
            <w:vAlign w:val="top"/>
          </w:tcPr>
          <w:p w14:paraId="37C3BE46">
            <w:pPr>
              <w:jc w:val="center"/>
              <w:rPr>
                <w:rFonts w:hint="default" w:eastAsia="方正仿宋_GBK"/>
                <w:sz w:val="21"/>
                <w:szCs w:val="21"/>
                <w:lang w:val="en-US" w:eastAsia="zh-CN"/>
              </w:rPr>
            </w:pPr>
          </w:p>
        </w:tc>
      </w:tr>
      <w:tr w14:paraId="31272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993" w:type="dxa"/>
            <w:noWrap w:val="0"/>
            <w:vAlign w:val="top"/>
          </w:tcPr>
          <w:p w14:paraId="3B406DFA">
            <w:pPr>
              <w:jc w:val="center"/>
              <w:rPr>
                <w:rFonts w:hint="eastAsia" w:eastAsia="方正仿宋_GBK"/>
                <w:sz w:val="21"/>
                <w:szCs w:val="21"/>
                <w:lang w:val="en-US" w:eastAsia="zh-CN"/>
              </w:rPr>
            </w:pPr>
          </w:p>
        </w:tc>
        <w:tc>
          <w:tcPr>
            <w:tcW w:w="7986" w:type="dxa"/>
            <w:noWrap w:val="0"/>
            <w:vAlign w:val="top"/>
          </w:tcPr>
          <w:p w14:paraId="595624DA">
            <w:pPr>
              <w:spacing w:line="480" w:lineRule="exact"/>
              <w:jc w:val="center"/>
              <w:rPr>
                <w:rFonts w:eastAsia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33" w:type="dxa"/>
            <w:noWrap w:val="0"/>
            <w:vAlign w:val="top"/>
          </w:tcPr>
          <w:p w14:paraId="2E51CFFB">
            <w:pPr>
              <w:jc w:val="center"/>
              <w:rPr>
                <w:rFonts w:eastAsia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900" w:type="dxa"/>
            <w:noWrap w:val="0"/>
            <w:vAlign w:val="top"/>
          </w:tcPr>
          <w:p w14:paraId="6DDCC99A">
            <w:pPr>
              <w:jc w:val="center"/>
              <w:rPr>
                <w:rFonts w:eastAsia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F1AF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3" w:type="dxa"/>
            <w:noWrap w:val="0"/>
            <w:vAlign w:val="top"/>
          </w:tcPr>
          <w:p w14:paraId="514D89E8">
            <w:pPr>
              <w:jc w:val="left"/>
              <w:rPr>
                <w:sz w:val="21"/>
                <w:szCs w:val="21"/>
              </w:rPr>
            </w:pPr>
          </w:p>
        </w:tc>
        <w:tc>
          <w:tcPr>
            <w:tcW w:w="7986" w:type="dxa"/>
            <w:noWrap w:val="0"/>
            <w:vAlign w:val="top"/>
          </w:tcPr>
          <w:p w14:paraId="65CBDA03">
            <w:pPr>
              <w:spacing w:line="480" w:lineRule="exact"/>
              <w:jc w:val="center"/>
              <w:rPr>
                <w:rFonts w:eastAsia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33" w:type="dxa"/>
            <w:noWrap w:val="0"/>
            <w:vAlign w:val="top"/>
          </w:tcPr>
          <w:p w14:paraId="4CC9930E">
            <w:pPr>
              <w:jc w:val="left"/>
              <w:rPr>
                <w:sz w:val="21"/>
                <w:szCs w:val="21"/>
              </w:rPr>
            </w:pPr>
          </w:p>
        </w:tc>
        <w:tc>
          <w:tcPr>
            <w:tcW w:w="2900" w:type="dxa"/>
            <w:noWrap w:val="0"/>
            <w:vAlign w:val="top"/>
          </w:tcPr>
          <w:p w14:paraId="6A5FF089">
            <w:pPr>
              <w:jc w:val="left"/>
              <w:rPr>
                <w:sz w:val="21"/>
                <w:szCs w:val="21"/>
              </w:rPr>
            </w:pPr>
          </w:p>
        </w:tc>
      </w:tr>
      <w:tr w14:paraId="1BE0E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3" w:type="dxa"/>
            <w:noWrap w:val="0"/>
            <w:vAlign w:val="top"/>
          </w:tcPr>
          <w:p w14:paraId="00018339">
            <w:pPr>
              <w:jc w:val="left"/>
              <w:rPr>
                <w:sz w:val="21"/>
                <w:szCs w:val="21"/>
              </w:rPr>
            </w:pPr>
          </w:p>
        </w:tc>
        <w:tc>
          <w:tcPr>
            <w:tcW w:w="7986" w:type="dxa"/>
            <w:noWrap w:val="0"/>
            <w:vAlign w:val="top"/>
          </w:tcPr>
          <w:p w14:paraId="1740583F">
            <w:pPr>
              <w:jc w:val="left"/>
              <w:rPr>
                <w:sz w:val="21"/>
                <w:szCs w:val="21"/>
              </w:rPr>
            </w:pPr>
          </w:p>
        </w:tc>
        <w:tc>
          <w:tcPr>
            <w:tcW w:w="1833" w:type="dxa"/>
            <w:noWrap w:val="0"/>
            <w:vAlign w:val="top"/>
          </w:tcPr>
          <w:p w14:paraId="3D8A3779">
            <w:pPr>
              <w:jc w:val="left"/>
              <w:rPr>
                <w:sz w:val="21"/>
                <w:szCs w:val="21"/>
              </w:rPr>
            </w:pPr>
          </w:p>
        </w:tc>
        <w:tc>
          <w:tcPr>
            <w:tcW w:w="2900" w:type="dxa"/>
            <w:noWrap w:val="0"/>
            <w:vAlign w:val="top"/>
          </w:tcPr>
          <w:p w14:paraId="5635A8EF">
            <w:pPr>
              <w:jc w:val="left"/>
              <w:rPr>
                <w:sz w:val="21"/>
                <w:szCs w:val="21"/>
              </w:rPr>
            </w:pPr>
          </w:p>
        </w:tc>
      </w:tr>
      <w:tr w14:paraId="12101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3" w:type="dxa"/>
            <w:noWrap w:val="0"/>
            <w:vAlign w:val="top"/>
          </w:tcPr>
          <w:p w14:paraId="46F3E398">
            <w:pPr>
              <w:jc w:val="left"/>
              <w:rPr>
                <w:sz w:val="21"/>
                <w:szCs w:val="21"/>
              </w:rPr>
            </w:pPr>
          </w:p>
        </w:tc>
        <w:tc>
          <w:tcPr>
            <w:tcW w:w="7986" w:type="dxa"/>
            <w:noWrap w:val="0"/>
            <w:vAlign w:val="top"/>
          </w:tcPr>
          <w:p w14:paraId="7405EB3A">
            <w:pPr>
              <w:jc w:val="left"/>
              <w:rPr>
                <w:sz w:val="21"/>
                <w:szCs w:val="21"/>
              </w:rPr>
            </w:pPr>
          </w:p>
        </w:tc>
        <w:tc>
          <w:tcPr>
            <w:tcW w:w="1833" w:type="dxa"/>
            <w:noWrap w:val="0"/>
            <w:vAlign w:val="top"/>
          </w:tcPr>
          <w:p w14:paraId="5A95F95A">
            <w:pPr>
              <w:jc w:val="left"/>
              <w:rPr>
                <w:sz w:val="21"/>
                <w:szCs w:val="21"/>
              </w:rPr>
            </w:pPr>
          </w:p>
        </w:tc>
        <w:tc>
          <w:tcPr>
            <w:tcW w:w="2900" w:type="dxa"/>
            <w:noWrap w:val="0"/>
            <w:vAlign w:val="top"/>
          </w:tcPr>
          <w:p w14:paraId="0144F5A3">
            <w:pPr>
              <w:jc w:val="left"/>
              <w:rPr>
                <w:sz w:val="21"/>
                <w:szCs w:val="21"/>
              </w:rPr>
            </w:pPr>
          </w:p>
        </w:tc>
      </w:tr>
    </w:tbl>
    <w:p w14:paraId="7BE64069">
      <w:pPr>
        <w:jc w:val="left"/>
        <w:rPr>
          <w:rFonts w:hint="eastAsia"/>
          <w:sz w:val="21"/>
          <w:szCs w:val="21"/>
        </w:rPr>
      </w:pPr>
    </w:p>
    <w:p w14:paraId="3ABA1C2F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方正仿宋_GBK" w:hAnsi="方正仿宋_GBK" w:cs="方正仿宋_GBK"/>
          <w:sz w:val="28"/>
          <w:szCs w:val="28"/>
        </w:rPr>
        <w:t>填报人：                      联系电话：</w:t>
      </w:r>
    </w:p>
    <w:sectPr>
      <w:footerReference r:id="rId3" w:type="default"/>
      <w:pgSz w:w="16838" w:h="11906" w:orient="landscape"/>
      <w:pgMar w:top="2098" w:right="1587" w:bottom="2041" w:left="1474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1C2CEF5-B1A7-4CEB-86ED-004A2376EDA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DC0A5A41-1EFC-4C67-AF35-6E3F286E031C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7739D7CB-C20D-4ECE-87F3-024187ED9FC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12297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07A9ED">
                          <w:pPr>
                            <w:pStyle w:val="3"/>
                            <w:rPr>
                              <w:sz w:val="28"/>
                              <w:szCs w:val="44"/>
                            </w:rPr>
                          </w:pPr>
                          <w:r>
                            <w:rPr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44"/>
                            </w:rPr>
                            <w:t>6</w:t>
                          </w:r>
                          <w:r>
                            <w:rPr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07A9ED">
                    <w:pPr>
                      <w:pStyle w:val="3"/>
                      <w:rPr>
                        <w:sz w:val="28"/>
                        <w:szCs w:val="44"/>
                      </w:rPr>
                    </w:pPr>
                    <w:r>
                      <w:rPr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sz w:val="28"/>
                        <w:szCs w:val="44"/>
                      </w:rPr>
                      <w:t>6</w:t>
                    </w:r>
                    <w:r>
                      <w:rPr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A4476B"/>
    <w:rsid w:val="04F02B00"/>
    <w:rsid w:val="05F20F73"/>
    <w:rsid w:val="07AA798C"/>
    <w:rsid w:val="0C790A16"/>
    <w:rsid w:val="0D7F4FD9"/>
    <w:rsid w:val="10EA3C90"/>
    <w:rsid w:val="120B2110"/>
    <w:rsid w:val="120B3EBE"/>
    <w:rsid w:val="15736B74"/>
    <w:rsid w:val="16ED6288"/>
    <w:rsid w:val="1B116A28"/>
    <w:rsid w:val="20DE3FCA"/>
    <w:rsid w:val="213D7E0C"/>
    <w:rsid w:val="25BF1007"/>
    <w:rsid w:val="26037834"/>
    <w:rsid w:val="29121B7F"/>
    <w:rsid w:val="2A1262DA"/>
    <w:rsid w:val="2BC56137"/>
    <w:rsid w:val="2C950AFD"/>
    <w:rsid w:val="320A3D3B"/>
    <w:rsid w:val="325D5F42"/>
    <w:rsid w:val="36CA3A99"/>
    <w:rsid w:val="36CF1460"/>
    <w:rsid w:val="3C5A58BF"/>
    <w:rsid w:val="3D496B53"/>
    <w:rsid w:val="3E0C40C6"/>
    <w:rsid w:val="3EF05DC2"/>
    <w:rsid w:val="3FBC443B"/>
    <w:rsid w:val="40273D0A"/>
    <w:rsid w:val="42F35210"/>
    <w:rsid w:val="449556E6"/>
    <w:rsid w:val="49DF3897"/>
    <w:rsid w:val="4C651E42"/>
    <w:rsid w:val="4CC254E6"/>
    <w:rsid w:val="4CF95FAC"/>
    <w:rsid w:val="5188593A"/>
    <w:rsid w:val="52A31916"/>
    <w:rsid w:val="53597D12"/>
    <w:rsid w:val="55B37855"/>
    <w:rsid w:val="57D85BBE"/>
    <w:rsid w:val="584B15AD"/>
    <w:rsid w:val="5CFE60C6"/>
    <w:rsid w:val="5FFE341D"/>
    <w:rsid w:val="638E5CCA"/>
    <w:rsid w:val="63F81B90"/>
    <w:rsid w:val="6603078C"/>
    <w:rsid w:val="6A3205A4"/>
    <w:rsid w:val="6BEC3BCC"/>
    <w:rsid w:val="6C491C1B"/>
    <w:rsid w:val="6C7F4402"/>
    <w:rsid w:val="6DBB3B60"/>
    <w:rsid w:val="7098731B"/>
    <w:rsid w:val="719055AD"/>
    <w:rsid w:val="71C30841"/>
    <w:rsid w:val="736600CA"/>
    <w:rsid w:val="73D6663C"/>
    <w:rsid w:val="746F7452"/>
    <w:rsid w:val="76F854DD"/>
    <w:rsid w:val="782C735B"/>
    <w:rsid w:val="795B05A6"/>
    <w:rsid w:val="79986B03"/>
    <w:rsid w:val="79C11D3E"/>
    <w:rsid w:val="79DF4732"/>
    <w:rsid w:val="7A4600C2"/>
    <w:rsid w:val="7A97325F"/>
    <w:rsid w:val="7BC2255D"/>
    <w:rsid w:val="7DC022C0"/>
    <w:rsid w:val="7F1B3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0b02d9c0-991d-43e6-a9c5-d53e68632402</errorID>
      <errorWord>。</errorWord>
      <group>L1_Grammar</group>
      <groupName>语法问题</groupName>
      <ability>L2_Missing</ability>
      <abilityName>成分残缺</abilityName>
      <candidateList>
        <item>有。</item>
      </candidateList>
      <explain>句子中可能存在主谓宾、修饰语或者必要的词语残缺。</explain>
      <paraID>5F8CFD01</paraID>
      <start>36</start>
      <end>37</end>
      <status>ignored</status>
      <modifiedWord/>
      <trackRevisions>false</trackRevisions>
    </reviewItem>
    <reviewItem>
      <errorID>55eb3a3c-8ffa-4ddb-992f-d4ba704fa00a</errorID>
      <errorWord>订单班培养</errorWord>
      <group>L1_Political</group>
      <groupName>政治性问题</groupName>
      <ability>L2_Keyword</ability>
      <abilityName>固定表述</abilityName>
      <candidateList>
        <item>订单式培养</item>
      </candidateList>
      <explain>词汇“订单式培养”在特定场景下为固定表述形式，请确认此处的“订单班培养”是否存在不当。</explain>
      <paraID>426BCA0E</paraID>
      <start>39</start>
      <end>44</end>
      <status>ignored</status>
      <modifiedWord/>
      <trackRevisions>false</trackRevisions>
    </reviewItem>
    <reviewItem>
      <errorID>a90fc5d4-055c-4e4e-afe8-86eddcb297df</errorID>
      <errorWord>资料详实</errorWord>
      <group>L1_Word</group>
      <groupName>字词问题</groupName>
      <ability>L2_Alias</ability>
      <abilityName>也作/曾用词</abilityName>
      <candidateList>
        <item>资料翔实</item>
      </candidateList>
      <explain>词汇[资料详实]为不规范表述或旧称，其规范书面表述为[资料翔实]。</explain>
      <paraID>1554AD35</paraID>
      <start>14</start>
      <end>18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90b8d21-03e9-482e-b472-6d1f9e23117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</Words>
  <Characters>60</Characters>
  <Lines>0</Lines>
  <Paragraphs>0</Paragraphs>
  <TotalTime>2</TotalTime>
  <ScaleCrop>false</ScaleCrop>
  <LinksUpToDate>false</LinksUpToDate>
  <CharactersWithSpaces>100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2023-12-04T08:35:00Z</dcterms:created>
  <dc:creator>Administrator</dc:creator>
  <cp:lastModifiedBy>Carlos</cp:lastModifiedBy>
  <cp:lastPrinted>2026-09-28T06:51:00Z</cp:lastPrinted>
  <dcterms:modified xsi:type="dcterms:W3CDTF">2026-10-09T07:10:14Z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C0997DAAB1CD43A8BD2E322E27FCA103_12</vt:lpwstr>
  </property>
  <property fmtid="{D5CDD505-2E9C-101B-9397-08002B2CF9AE}" pid="4" name="KSOTemplateDocerSaveRecord">
    <vt:lpwstr>eyJoZGlkIjoiYzFmOThjYmVhNTg3MDExMWEyM2NiZTgzZTI5MmEyMjMiLCJ1c2VySWQiOiI0Mjg4OTU0NTAifQ==</vt:lpwstr>
  </property>
</Properties>
</file>